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4AD9A8B8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530745">
        <w:rPr>
          <w:rFonts w:ascii="Calibri" w:eastAsia="Calibri" w:hAnsi="Calibri" w:cs="Calibri"/>
          <w:b/>
          <w:sz w:val="22"/>
          <w:szCs w:val="22"/>
          <w:lang w:eastAsia="en-US"/>
        </w:rPr>
        <w:t>C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51572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– </w:t>
      </w:r>
      <w:r w:rsidR="003C7E46">
        <w:rPr>
          <w:rFonts w:ascii="Calibri" w:eastAsia="Calibri" w:hAnsi="Calibri" w:cs="Calibri"/>
          <w:b/>
          <w:sz w:val="22"/>
          <w:szCs w:val="22"/>
          <w:lang w:eastAsia="en-US"/>
        </w:rPr>
        <w:t>PROPOSTA PROGETTUALE DEI MODULI</w:t>
      </w:r>
    </w:p>
    <w:p w14:paraId="754D94AC" w14:textId="121DFD85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2BC0E95" w14:textId="6975B06C" w:rsidR="00E30BB6" w:rsidRDefault="00E30BB6" w:rsidP="009E0216">
      <w:pPr>
        <w:widowControl w:val="0"/>
        <w:tabs>
          <w:tab w:val="left" w:pos="1733"/>
        </w:tabs>
        <w:adjustRightInd w:val="0"/>
        <w:spacing w:line="360" w:lineRule="atLeast"/>
        <w:jc w:val="both"/>
        <w:textAlignment w:val="baseline"/>
        <w:rPr>
          <w:rFonts w:ascii="Calibri" w:eastAsia="Calibri" w:hAnsi="Calibri" w:cs="Calibri"/>
          <w:i/>
          <w:sz w:val="24"/>
          <w:szCs w:val="24"/>
          <w:lang w:val="en-US"/>
        </w:rPr>
      </w:pPr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Piano Nazionale Di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Ripresa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Resilienza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-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Missione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4: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Istruzione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Ricerca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-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Componente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1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Potenziamento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dell’offerta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dei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servizi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istruzione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: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dagli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asili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nido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alle Università –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investimento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3.1 “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Nuove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competenze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nuovi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linguaggi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nell’ambito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della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Missione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4 –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Istruzione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Ricerca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–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Componente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1 – “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Potenziamento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dell’offerta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dei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servizi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all’istruzione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: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dagli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asili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nido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all’Università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” del Piano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nazionale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ripresa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resilienza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finanziato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dall’Unione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>europea</w:t>
      </w:r>
      <w:proofErr w:type="spellEnd"/>
      <w:r w:rsidRPr="00E30BB6">
        <w:rPr>
          <w:rFonts w:ascii="Calibri" w:eastAsia="Calibri" w:hAnsi="Calibri" w:cs="Calibri"/>
          <w:i/>
          <w:sz w:val="24"/>
          <w:szCs w:val="24"/>
          <w:lang w:val="en-US"/>
        </w:rPr>
        <w:t xml:space="preserve"> – Next Generation EU”</w:t>
      </w:r>
      <w:bookmarkStart w:id="1" w:name="_heading=h.1fob9te" w:colFirst="0" w:colLast="0"/>
      <w:bookmarkEnd w:id="1"/>
    </w:p>
    <w:p w14:paraId="62FE0895" w14:textId="77777777" w:rsidR="00405A34" w:rsidRPr="009E0216" w:rsidRDefault="00405A34" w:rsidP="009E0216">
      <w:pPr>
        <w:widowControl w:val="0"/>
        <w:tabs>
          <w:tab w:val="left" w:pos="1733"/>
        </w:tabs>
        <w:adjustRightInd w:val="0"/>
        <w:spacing w:line="360" w:lineRule="atLeast"/>
        <w:jc w:val="both"/>
        <w:textAlignment w:val="baseline"/>
        <w:rPr>
          <w:rFonts w:ascii="Calibri" w:eastAsia="Calibri" w:hAnsi="Calibri" w:cs="Calibri"/>
          <w:i/>
          <w:sz w:val="24"/>
          <w:szCs w:val="24"/>
          <w:lang w:val="en-US"/>
        </w:rPr>
      </w:pPr>
    </w:p>
    <w:p w14:paraId="73882997" w14:textId="1F567C10" w:rsidR="00E30BB6" w:rsidRPr="00E30BB6" w:rsidRDefault="00E30BB6" w:rsidP="00E30BB6">
      <w:pPr>
        <w:widowControl w:val="0"/>
        <w:tabs>
          <w:tab w:val="left" w:pos="1733"/>
        </w:tabs>
        <w:adjustRightInd w:val="0"/>
        <w:spacing w:line="360" w:lineRule="atLeast"/>
        <w:ind w:right="284"/>
        <w:jc w:val="both"/>
        <w:textAlignment w:val="baseline"/>
        <w:rPr>
          <w:rFonts w:ascii="Calibri" w:eastAsia="Calibri" w:hAnsi="Calibri" w:cs="Calibri"/>
          <w:b/>
          <w:i/>
          <w:sz w:val="24"/>
          <w:szCs w:val="24"/>
          <w:lang w:val="en-US"/>
        </w:rPr>
      </w:pPr>
      <w:r w:rsidRPr="00E30BB6">
        <w:rPr>
          <w:rFonts w:ascii="Calibri" w:eastAsia="Calibri" w:hAnsi="Calibri" w:cs="Calibri"/>
          <w:b/>
          <w:i/>
          <w:sz w:val="24"/>
          <w:szCs w:val="24"/>
          <w:lang w:val="en-US"/>
        </w:rPr>
        <w:t>CNP: M4C1I3.1-2023-1143-</w:t>
      </w:r>
      <w:r w:rsidR="00AE6D48">
        <w:rPr>
          <w:rFonts w:ascii="Calibri" w:eastAsia="Calibri" w:hAnsi="Calibri" w:cs="Calibri"/>
          <w:b/>
          <w:i/>
          <w:sz w:val="24"/>
          <w:szCs w:val="24"/>
          <w:lang w:val="en-US"/>
        </w:rPr>
        <w:t>P-29945</w:t>
      </w:r>
    </w:p>
    <w:p w14:paraId="1336693B" w14:textId="40ECE65D" w:rsidR="00E30BB6" w:rsidRDefault="00E30BB6" w:rsidP="009E0216">
      <w:pPr>
        <w:widowControl w:val="0"/>
        <w:tabs>
          <w:tab w:val="left" w:pos="1733"/>
        </w:tabs>
        <w:adjustRightInd w:val="0"/>
        <w:spacing w:line="360" w:lineRule="atLeast"/>
        <w:ind w:right="284"/>
        <w:jc w:val="both"/>
        <w:textAlignment w:val="baseline"/>
        <w:rPr>
          <w:rFonts w:ascii="Calibri" w:eastAsia="Calibri" w:hAnsi="Calibri" w:cs="Calibri"/>
          <w:b/>
          <w:i/>
          <w:sz w:val="24"/>
          <w:szCs w:val="24"/>
          <w:lang w:val="en-US"/>
        </w:rPr>
      </w:pPr>
      <w:r w:rsidRPr="00E30BB6">
        <w:rPr>
          <w:rFonts w:ascii="Calibri" w:eastAsia="Calibri" w:hAnsi="Calibri" w:cs="Calibri"/>
          <w:b/>
          <w:i/>
          <w:sz w:val="24"/>
          <w:szCs w:val="24"/>
          <w:lang w:val="en-US"/>
        </w:rPr>
        <w:t>CUP:</w:t>
      </w:r>
      <w:r w:rsidRPr="00E30BB6">
        <w:rPr>
          <w:b/>
          <w:lang w:val="en-US"/>
        </w:rPr>
        <w:t xml:space="preserve"> </w:t>
      </w:r>
      <w:r w:rsidRPr="00E30BB6">
        <w:rPr>
          <w:rFonts w:ascii="Calibri" w:eastAsia="Calibri" w:hAnsi="Calibri" w:cs="Calibri"/>
          <w:b/>
          <w:i/>
          <w:sz w:val="24"/>
          <w:szCs w:val="24"/>
          <w:lang w:val="en-US"/>
        </w:rPr>
        <w:t>C94D23001480006</w:t>
      </w:r>
    </w:p>
    <w:p w14:paraId="5B4E6496" w14:textId="77777777" w:rsidR="00405A34" w:rsidRPr="009E0216" w:rsidRDefault="00405A34" w:rsidP="009E0216">
      <w:pPr>
        <w:widowControl w:val="0"/>
        <w:tabs>
          <w:tab w:val="left" w:pos="1733"/>
        </w:tabs>
        <w:adjustRightInd w:val="0"/>
        <w:spacing w:line="360" w:lineRule="atLeast"/>
        <w:ind w:right="284"/>
        <w:jc w:val="both"/>
        <w:textAlignment w:val="baseline"/>
        <w:rPr>
          <w:rFonts w:ascii="Calibri" w:eastAsia="Calibri" w:hAnsi="Calibri" w:cs="Calibri"/>
          <w:b/>
          <w:i/>
          <w:sz w:val="24"/>
          <w:szCs w:val="24"/>
          <w:lang w:val="en-US"/>
        </w:rPr>
      </w:pPr>
    </w:p>
    <w:p w14:paraId="296FC7D0" w14:textId="2E85C38E" w:rsidR="00E30BB6" w:rsidRDefault="00E30BB6" w:rsidP="00E30BB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b/>
          <w:sz w:val="22"/>
          <w:szCs w:val="22"/>
          <w:lang w:val="en-US"/>
        </w:rPr>
        <w:t>PROPOSTE PROGETTUALI DEI MODULI PER LA SCUOLA PRIMARIA:</w:t>
      </w:r>
    </w:p>
    <w:p w14:paraId="5CABE41F" w14:textId="77777777" w:rsidR="009E0216" w:rsidRPr="00E30BB6" w:rsidRDefault="009E0216" w:rsidP="00E30BB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val="en-US"/>
        </w:rPr>
      </w:pPr>
    </w:p>
    <w:p w14:paraId="61FAB0A4" w14:textId="3258BA48" w:rsidR="00E30BB6" w:rsidRPr="00E30BB6" w:rsidRDefault="00E30BB6" w:rsidP="00E30BB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 xml:space="preserve">A1 - STEAM </w:t>
      </w:r>
      <w:r w:rsidR="009576A3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STAMPANDO LE IDEE</w:t>
      </w:r>
      <w:r w:rsidRPr="00E30BB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 xml:space="preserve"> PRIMARIA:</w:t>
      </w:r>
    </w:p>
    <w:p w14:paraId="695761C3" w14:textId="74C907C4" w:rsidR="00E30BB6" w:rsidRPr="00E30BB6" w:rsidRDefault="00E30BB6" w:rsidP="00E30BB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120" w:line="276" w:lineRule="auto"/>
        <w:ind w:left="720"/>
        <w:jc w:val="both"/>
        <w:textAlignment w:val="baseline"/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Il </w:t>
      </w:r>
      <w:proofErr w:type="spellStart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corso</w:t>
      </w:r>
      <w:proofErr w:type="spellEnd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A1 - STEAM </w:t>
      </w:r>
      <w:r w:rsid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STAMPANDO LE IDEE</w:t>
      </w: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r w:rsid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</w:t>
      </w:r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l </w:t>
      </w:r>
      <w:proofErr w:type="spellStart"/>
      <w:r w:rsid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progetto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basa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sull’osservazione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costruzione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delle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“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cose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” 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viste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ed interpretate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dagli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studenti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della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scuola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del primo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ciclo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. Lo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scopo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è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quello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innescare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la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passione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per il making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fornendo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tutti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gli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strumenti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software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necessari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(disegno in 3D e slicing) e le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conoscenze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dell’hardware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necessario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alla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stampa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. Il fine ultimo è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quello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far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rendere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conto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quanto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sia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complessa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la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realtà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rispetto ad un disegno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immaginario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in 3D e come un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pensiero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ed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una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idea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possano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essere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il punto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partenza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per un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progetto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reale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tangibile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.</w:t>
      </w: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.</w:t>
      </w:r>
    </w:p>
    <w:p w14:paraId="584E5C0A" w14:textId="00BE7AB5" w:rsidR="00E30BB6" w:rsidRPr="00E30BB6" w:rsidRDefault="00E30BB6" w:rsidP="00E30BB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 xml:space="preserve">A1 - STEAM </w:t>
      </w:r>
      <w:r w:rsidR="009576A3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DI STORIA IN STORIA</w:t>
      </w:r>
      <w:r w:rsidR="009C4442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 xml:space="preserve"> PRIMARIA</w:t>
      </w:r>
      <w:r w:rsidRPr="00E30BB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:</w:t>
      </w:r>
    </w:p>
    <w:p w14:paraId="512DE28B" w14:textId="13CAF991" w:rsidR="00E30BB6" w:rsidRPr="00E30BB6" w:rsidRDefault="00E30BB6" w:rsidP="00E30BB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after="120" w:line="276" w:lineRule="auto"/>
        <w:ind w:left="720"/>
        <w:jc w:val="both"/>
        <w:textAlignment w:val="baseline"/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Il </w:t>
      </w:r>
      <w:proofErr w:type="spellStart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corso</w:t>
      </w:r>
      <w:proofErr w:type="spellEnd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A1 - STEAM </w:t>
      </w:r>
      <w:r w:rsid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DI STORIA IN STORIA</w:t>
      </w:r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il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progetto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propone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stimolare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gli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alunni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ad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affrontare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grandi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temi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della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storia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attraverso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l’uso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coinvolgente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sfidante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tecnologie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come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realtà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virtuale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realtà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aumentata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gamification 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simulazioni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parete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immersiva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intelligenza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artificiale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creazione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piattaforme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digitali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di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installazioni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interattive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. Non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saranno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sviluppate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solo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competenze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storiche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dunque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ma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anche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soprattutto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competenze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tecnologiche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logiche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comunicative</w:t>
      </w:r>
      <w:proofErr w:type="spellEnd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 e </w:t>
      </w:r>
      <w:proofErr w:type="spellStart"/>
      <w:r w:rsidR="009576A3" w:rsidRPr="009576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sociali</w:t>
      </w: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mondo</w:t>
      </w:r>
      <w:proofErr w:type="spellEnd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esterno</w:t>
      </w:r>
      <w:proofErr w:type="spellEnd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.</w:t>
      </w:r>
    </w:p>
    <w:p w14:paraId="39F1567C" w14:textId="77777777" w:rsidR="008150A3" w:rsidRDefault="008150A3" w:rsidP="008150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ind w:left="720"/>
        <w:jc w:val="both"/>
        <w:textAlignment w:val="baseline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</w:p>
    <w:p w14:paraId="28B63A0F" w14:textId="77777777" w:rsidR="008150A3" w:rsidRPr="008150A3" w:rsidRDefault="008150A3" w:rsidP="008150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ind w:left="720"/>
        <w:jc w:val="both"/>
        <w:textAlignment w:val="baseline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b/>
          <w:sz w:val="22"/>
          <w:szCs w:val="22"/>
          <w:lang w:val="en-US"/>
        </w:rPr>
        <w:lastRenderedPageBreak/>
        <w:t xml:space="preserve">PROPOSTE PROGETTUALI DEI MODULI PER LA SCUOLA </w:t>
      </w:r>
      <w:r>
        <w:rPr>
          <w:rFonts w:ascii="Calibri" w:eastAsia="Calibri" w:hAnsi="Calibri" w:cs="Calibri"/>
          <w:b/>
          <w:sz w:val="22"/>
          <w:szCs w:val="22"/>
          <w:lang w:val="en-US"/>
        </w:rPr>
        <w:t>SECONDARIA</w:t>
      </w:r>
      <w:r w:rsidRPr="00E30BB6">
        <w:rPr>
          <w:rFonts w:ascii="Calibri" w:eastAsia="Calibri" w:hAnsi="Calibri" w:cs="Calibri"/>
          <w:b/>
          <w:sz w:val="22"/>
          <w:szCs w:val="22"/>
          <w:lang w:val="en-US"/>
        </w:rPr>
        <w:t>:</w:t>
      </w:r>
    </w:p>
    <w:p w14:paraId="1CBD2DA4" w14:textId="222CC995" w:rsidR="00E30BB6" w:rsidRPr="00E30BB6" w:rsidRDefault="00E30BB6" w:rsidP="00E30BB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 xml:space="preserve">A1 - STEM </w:t>
      </w:r>
      <w:r w:rsidR="008150A3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MATEMATICA NEL REALE SECONDARIA</w:t>
      </w:r>
      <w:r w:rsidRPr="00E30BB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>:</w:t>
      </w:r>
    </w:p>
    <w:p w14:paraId="2AB70A9F" w14:textId="36FB2959" w:rsidR="009E0216" w:rsidRPr="008150A3" w:rsidRDefault="00E30BB6" w:rsidP="008150A3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ind w:left="720"/>
        <w:jc w:val="both"/>
        <w:textAlignment w:val="baseline"/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Il </w:t>
      </w:r>
      <w:proofErr w:type="spellStart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corso</w:t>
      </w:r>
      <w:proofErr w:type="spellEnd"/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A1 - STEM </w:t>
      </w:r>
      <w:r w:rsid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MATEMATICA NEL REALE </w:t>
      </w:r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è un </w:t>
      </w:r>
      <w:proofErr w:type="spellStart"/>
      <w:r w:rsid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progetto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che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mira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alla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relazione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tra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la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matematica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"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astratta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"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della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scuola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a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quella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applicativa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nei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contesti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più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disparati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.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Difatti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il modulo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punta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a far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acquisire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agli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studenti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la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consapevolezza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che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la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matematica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è in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ogni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applicazione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tecnica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che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è il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linguaggio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universale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per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l'applicazione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pensieri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logici-deduttivi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. Il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lavoro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baserà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analisi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problemi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reali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vita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quotidiana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dai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quali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trarre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dai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e procedure per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una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corretta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risoluzione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.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durante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il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percorso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,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gli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studenti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potranno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confrontarsi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con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propri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compagni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attraverso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fasi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di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base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sulle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soluzioni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scelte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per la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risoluzione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problemi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reali</w:t>
      </w:r>
      <w:proofErr w:type="spellEnd"/>
      <w:r w:rsidR="008150A3" w:rsidRPr="008150A3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.</w:t>
      </w:r>
      <w:r w:rsidRPr="00E30BB6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.</w:t>
      </w:r>
    </w:p>
    <w:p w14:paraId="7542005D" w14:textId="193CEF9C" w:rsidR="009E0216" w:rsidRPr="009E0216" w:rsidRDefault="009E0216" w:rsidP="009E0216">
      <w:pPr>
        <w:widowControl w:val="0"/>
        <w:numPr>
          <w:ilvl w:val="0"/>
          <w:numId w:val="7"/>
        </w:numPr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E0216">
        <w:rPr>
          <w:rFonts w:asciiTheme="minorHAnsi" w:hAnsiTheme="minorHAnsi" w:cstheme="minorHAnsi"/>
          <w:b/>
          <w:sz w:val="22"/>
          <w:szCs w:val="22"/>
          <w:lang w:val="en-US"/>
        </w:rPr>
        <w:t xml:space="preserve">A1 - STEM </w:t>
      </w:r>
      <w:r w:rsidR="008150A3">
        <w:rPr>
          <w:rFonts w:asciiTheme="minorHAnsi" w:hAnsiTheme="minorHAnsi" w:cstheme="minorHAnsi"/>
          <w:b/>
          <w:sz w:val="22"/>
          <w:szCs w:val="22"/>
          <w:lang w:val="en-US"/>
        </w:rPr>
        <w:t>IN A BOOK SECONDARIA</w:t>
      </w:r>
      <w:r w:rsidRPr="009E0216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3C7C1952" w14:textId="77777777" w:rsidR="003F2076" w:rsidRDefault="009E0216" w:rsidP="003F2076">
      <w:pPr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Il </w:t>
      </w:r>
      <w:proofErr w:type="spellStart"/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corso</w:t>
      </w:r>
      <w:proofErr w:type="spellEnd"/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A1 - STEAM </w:t>
      </w:r>
      <w:r w:rsid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 A BOOK</w:t>
      </w:r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è un</w:t>
      </w:r>
      <w:r w:rsid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progetto</w:t>
      </w:r>
      <w:proofErr w:type="spellEnd"/>
      <w:r w:rsid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che</w:t>
      </w:r>
      <w:proofErr w:type="spellEnd"/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</w:t>
      </w:r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ira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sviluppare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le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creazione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promuove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la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diversità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l’inclusione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attraverso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l’ascolto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il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gioco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la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sperimentazione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utilizzando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la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lettura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ad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alta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voce come uno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strumento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per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crescere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un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momento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piacere da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condividere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.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Partendo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dalle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lettura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testi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 lingua madre,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gli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svilupperanno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e/o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potenzieranno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capacità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compositive e di storytelling e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saranno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guidati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nel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mondo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discipline STEM (Science, Technology, Engineering and Mathematics)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creando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per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sé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per tutti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gli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altri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scuola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una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serie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strumenti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per la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promozione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150A3"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lettura</w:t>
      </w:r>
      <w:proofErr w:type="spellEnd"/>
      <w:r w:rsidR="003F207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.</w:t>
      </w:r>
    </w:p>
    <w:p w14:paraId="4CB85C07" w14:textId="6548FF6E" w:rsidR="009E0216" w:rsidRPr="003F2076" w:rsidRDefault="008150A3" w:rsidP="003F2076">
      <w:pPr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8150A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. </w:t>
      </w:r>
      <w:r w:rsidR="009E0216" w:rsidRPr="009E0216">
        <w:rPr>
          <w:rFonts w:asciiTheme="minorHAnsi" w:hAnsiTheme="minorHAnsi" w:cstheme="minorHAnsi"/>
          <w:b/>
          <w:sz w:val="22"/>
          <w:szCs w:val="22"/>
          <w:lang w:val="en-US"/>
        </w:rPr>
        <w:t xml:space="preserve">A1 - STEM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E INTELLIGENZA ARTIFICIALE</w:t>
      </w:r>
      <w:r w:rsidR="009E0216" w:rsidRPr="009E021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SECONDARIA:</w:t>
      </w:r>
    </w:p>
    <w:p w14:paraId="148CEA3F" w14:textId="31E04503" w:rsidR="009E0216" w:rsidRPr="009E0216" w:rsidRDefault="009E0216" w:rsidP="003F2076">
      <w:pPr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Il </w:t>
      </w:r>
      <w:proofErr w:type="spellStart"/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corso</w:t>
      </w:r>
      <w:proofErr w:type="spellEnd"/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A1 - STEM </w:t>
      </w:r>
      <w:r w:rsidR="003F207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E INTELLIGENZA ARTIFICIALE</w:t>
      </w:r>
      <w:r w:rsidRPr="009E021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r w:rsidR="003F2076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è un</w:t>
      </w:r>
      <w:r w:rsidR="003F2076" w:rsidRPr="003F207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progetto </w:t>
      </w:r>
      <w:r w:rsidR="003F207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che </w:t>
      </w:r>
      <w:r w:rsidR="003F2076" w:rsidRPr="003F2076">
        <w:rPr>
          <w:rFonts w:asciiTheme="minorHAnsi" w:hAnsiTheme="minorHAnsi" w:cstheme="minorHAnsi"/>
          <w:bCs/>
          <w:i/>
          <w:iCs/>
          <w:sz w:val="22"/>
          <w:szCs w:val="22"/>
        </w:rPr>
        <w:t>mira a introdurre gli studenti al mondo dell'Intelligenza Artificiale (IA) attraverso un approccio pratico e interdisciplinare, integrando concetti chiave delle discipline STEM (Scienza, Tecnologia, Ingegneria e Matematica). Gli studenti lavoreranno in team per affrontare sfide reali, utilizzando l'IA come strumento per analizzare dati, risolvere problemi e sviluppare soluzioni innovative</w:t>
      </w:r>
      <w:r w:rsidR="00D659A4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D659A4" w:rsidRPr="00D659A4">
        <w:t xml:space="preserve"> </w:t>
      </w:r>
      <w:r w:rsidR="00D659A4" w:rsidRPr="00D659A4">
        <w:rPr>
          <w:rFonts w:asciiTheme="minorHAnsi" w:hAnsiTheme="minorHAnsi" w:cstheme="minorHAnsi"/>
          <w:bCs/>
          <w:i/>
          <w:iCs/>
          <w:sz w:val="22"/>
          <w:szCs w:val="22"/>
        </w:rPr>
        <w:t>impareranno a valutare criticamente le applicazioni dell'IA, considerando sia i benefici che i potenziali rischi. Saranno incoraggiati a riflettere sull'impatto etico e sociale dell'IA.</w:t>
      </w:r>
    </w:p>
    <w:p w14:paraId="554F5714" w14:textId="77777777" w:rsidR="00E30BB6" w:rsidRPr="00E30BB6" w:rsidRDefault="00E30BB6" w:rsidP="00E30BB6">
      <w:pPr>
        <w:widowControl w:val="0"/>
        <w:adjustRightInd w:val="0"/>
        <w:spacing w:after="120"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Lo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svolgimento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questi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percorsi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avverrà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base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indicazioni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contenute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nelle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Linee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guida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per le discipline STEM (DM 184/2023)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saranno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finalizzati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alla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promozione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pari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opportunità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genere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nell’accesso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agli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studi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alle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carriere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STEM e al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rafforzamento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competenze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STEM,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digitali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innovazione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da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parte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degli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studenti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in tutti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cicli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scolastici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con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particolare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attenzione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al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superamento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divari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genere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nell’accesso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alle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carriere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STEM. </w:t>
      </w:r>
    </w:p>
    <w:p w14:paraId="5FCC8137" w14:textId="77777777" w:rsidR="00E30BB6" w:rsidRPr="00E30BB6" w:rsidRDefault="00E30BB6" w:rsidP="00E30BB6">
      <w:pPr>
        <w:widowControl w:val="0"/>
        <w:adjustRightInd w:val="0"/>
        <w:spacing w:after="120"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val="en-US"/>
        </w:rPr>
      </w:pP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Saranno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svolti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in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presenza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rivolti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a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gruppi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almeno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9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studenti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tenuti da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almeno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un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formatore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esperto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in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possesso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competenze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documentate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discipline STEM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tematiche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del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percorso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coadiuvato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da un tutor.</w:t>
      </w:r>
    </w:p>
    <w:p w14:paraId="43860AD9" w14:textId="77777777" w:rsidR="00E30BB6" w:rsidRPr="00E30BB6" w:rsidRDefault="00E30BB6" w:rsidP="00E30BB6">
      <w:pPr>
        <w:widowControl w:val="0"/>
        <w:adjustRightInd w:val="0"/>
        <w:spacing w:after="120"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val="en-US"/>
        </w:rPr>
      </w:pPr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Gli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approcci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pedagogici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saranno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fondati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laboratorialità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learning by doing,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problem solving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sull’utilizzo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del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metodo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induttivo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capacità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attivazione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dell’intelligenza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sintetica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creativa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sull’organizzazione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gruppi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lavoro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per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l’apprendimento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cooperativo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promozione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del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pensiero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critico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nella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società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digitale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sull’adozione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metodologie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didattiche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innovative,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tenendo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anche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del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quadro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riferimento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europeo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competenze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digitali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cittadini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DigComp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2.2.</w:t>
      </w:r>
    </w:p>
    <w:p w14:paraId="085B07F1" w14:textId="77777777" w:rsidR="00E30BB6" w:rsidRPr="00E30BB6" w:rsidRDefault="00E30BB6" w:rsidP="00E30BB6">
      <w:pPr>
        <w:widowControl w:val="0"/>
        <w:adjustRightInd w:val="0"/>
        <w:spacing w:after="120" w:line="276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  <w:lang w:val="en-US"/>
        </w:rPr>
      </w:pP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Particolare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attenzione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sarà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rivolta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al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superamento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degli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stereotipi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divari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di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genere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valorizzando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talenti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alunne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studentesse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verso lo studio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delle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STEM e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rafforzando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ulteriormente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 xml:space="preserve"> le loro </w:t>
      </w:r>
      <w:proofErr w:type="spellStart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competenze</w:t>
      </w:r>
      <w:proofErr w:type="spellEnd"/>
      <w:r w:rsidRPr="00E30BB6">
        <w:rPr>
          <w:rFonts w:ascii="Calibri" w:eastAsia="Calibri" w:hAnsi="Calibri" w:cs="Calibri"/>
          <w:i/>
          <w:sz w:val="22"/>
          <w:szCs w:val="22"/>
          <w:lang w:val="en-US"/>
        </w:rPr>
        <w:t>.</w:t>
      </w:r>
    </w:p>
    <w:p w14:paraId="274C6B9D" w14:textId="77777777" w:rsidR="00E30BB6" w:rsidRPr="00E30BB6" w:rsidRDefault="00E30BB6" w:rsidP="00E30BB6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pacing w:before="120" w:after="120" w:line="276" w:lineRule="auto"/>
        <w:ind w:left="720"/>
        <w:jc w:val="both"/>
        <w:textAlignment w:val="baseline"/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</w:pPr>
    </w:p>
    <w:p w14:paraId="239387D6" w14:textId="77777777" w:rsidR="00E30BB6" w:rsidRDefault="00E30BB6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E30BB6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22C9" w14:textId="77777777" w:rsidR="00616BD1" w:rsidRDefault="00616BD1">
      <w:r>
        <w:separator/>
      </w:r>
    </w:p>
  </w:endnote>
  <w:endnote w:type="continuationSeparator" w:id="0">
    <w:p w14:paraId="528A6A35" w14:textId="77777777" w:rsidR="00616BD1" w:rsidRDefault="0061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156175"/>
      <w:docPartObj>
        <w:docPartGallery w:val="Page Numbers (Bottom of Page)"/>
        <w:docPartUnique/>
      </w:docPartObj>
    </w:sdtPr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53CC" w14:textId="77777777" w:rsidR="00616BD1" w:rsidRDefault="00616BD1">
      <w:r>
        <w:separator/>
      </w:r>
    </w:p>
  </w:footnote>
  <w:footnote w:type="continuationSeparator" w:id="0">
    <w:p w14:paraId="0E122184" w14:textId="77777777" w:rsidR="00616BD1" w:rsidRDefault="0061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8C27E0F"/>
    <w:multiLevelType w:val="hybridMultilevel"/>
    <w:tmpl w:val="D8F6D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7D18BF"/>
    <w:multiLevelType w:val="multilevel"/>
    <w:tmpl w:val="FC5C0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39671">
    <w:abstractNumId w:val="8"/>
  </w:num>
  <w:num w:numId="2" w16cid:durableId="1484663461">
    <w:abstractNumId w:val="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033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4464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191113">
    <w:abstractNumId w:val="7"/>
  </w:num>
  <w:num w:numId="6" w16cid:durableId="1328166886">
    <w:abstractNumId w:val="10"/>
  </w:num>
  <w:num w:numId="7" w16cid:durableId="193929389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22FEC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0F8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1D1A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C7E46"/>
    <w:rsid w:val="003D123E"/>
    <w:rsid w:val="003D3743"/>
    <w:rsid w:val="003D4352"/>
    <w:rsid w:val="003E18F4"/>
    <w:rsid w:val="003E2DA4"/>
    <w:rsid w:val="003E2E35"/>
    <w:rsid w:val="003E5C47"/>
    <w:rsid w:val="003F2076"/>
    <w:rsid w:val="003F2D21"/>
    <w:rsid w:val="003F5439"/>
    <w:rsid w:val="00405A34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745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16BD1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0A3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576A3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4442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216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E6D48"/>
    <w:rsid w:val="00AF52DE"/>
    <w:rsid w:val="00B009CE"/>
    <w:rsid w:val="00B00B0E"/>
    <w:rsid w:val="00B00E23"/>
    <w:rsid w:val="00B037E8"/>
    <w:rsid w:val="00B03CC7"/>
    <w:rsid w:val="00B03CC9"/>
    <w:rsid w:val="00B05C53"/>
    <w:rsid w:val="00B061AF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14D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046B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59A4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0BB6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5A7B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648EA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CALÒ ROSSELLA</cp:lastModifiedBy>
  <cp:revision>2</cp:revision>
  <cp:lastPrinted>2024-03-22T12:59:00Z</cp:lastPrinted>
  <dcterms:created xsi:type="dcterms:W3CDTF">2025-02-10T17:23:00Z</dcterms:created>
  <dcterms:modified xsi:type="dcterms:W3CDTF">2025-02-10T17:23:00Z</dcterms:modified>
</cp:coreProperties>
</file>